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B6" w:rsidRPr="00D17CAA" w:rsidRDefault="004B05B6" w:rsidP="004B05B6">
      <w:pPr>
        <w:jc w:val="center"/>
        <w:rPr>
          <w:b/>
          <w:u w:val="single"/>
        </w:rPr>
      </w:pPr>
      <w:r w:rsidRPr="00D17CAA">
        <w:rPr>
          <w:b/>
          <w:u w:val="single"/>
        </w:rPr>
        <w:t>НП «Объединение проектных организаций Республики Карелия»</w:t>
      </w:r>
    </w:p>
    <w:p w:rsidR="004B05B6" w:rsidRDefault="004B05B6" w:rsidP="00034594">
      <w:pPr>
        <w:jc w:val="center"/>
        <w:rPr>
          <w:b/>
        </w:rPr>
      </w:pPr>
    </w:p>
    <w:p w:rsidR="00872652" w:rsidRPr="00C57DF6" w:rsidRDefault="00034594" w:rsidP="00034594">
      <w:pPr>
        <w:jc w:val="center"/>
        <w:rPr>
          <w:b/>
        </w:rPr>
      </w:pPr>
      <w:r w:rsidRPr="00E224C3">
        <w:rPr>
          <w:b/>
        </w:rPr>
        <w:t xml:space="preserve">Протокол </w:t>
      </w:r>
      <w:r w:rsidR="00662A7D" w:rsidRPr="00E224C3">
        <w:rPr>
          <w:b/>
        </w:rPr>
        <w:t>засед</w:t>
      </w:r>
      <w:r w:rsidR="00EF3CDC" w:rsidRPr="00E224C3">
        <w:rPr>
          <w:b/>
        </w:rPr>
        <w:t xml:space="preserve">ания </w:t>
      </w:r>
      <w:r w:rsidR="00164163">
        <w:rPr>
          <w:b/>
        </w:rPr>
        <w:t>Контроль</w:t>
      </w:r>
      <w:r w:rsidR="00872652" w:rsidRPr="00C57DF6">
        <w:rPr>
          <w:b/>
        </w:rPr>
        <w:t>ной комиссии</w:t>
      </w:r>
      <w:r w:rsidR="004B05B6">
        <w:rPr>
          <w:b/>
        </w:rPr>
        <w:t xml:space="preserve"> №</w:t>
      </w:r>
      <w:r w:rsidR="00164163">
        <w:rPr>
          <w:b/>
        </w:rPr>
        <w:t>1</w:t>
      </w:r>
    </w:p>
    <w:p w:rsidR="009F1ED7" w:rsidRDefault="009F1ED7" w:rsidP="00034594">
      <w:pPr>
        <w:jc w:val="center"/>
      </w:pPr>
    </w:p>
    <w:p w:rsidR="000E4028" w:rsidRDefault="000E4028" w:rsidP="00034594">
      <w:pPr>
        <w:jc w:val="center"/>
      </w:pPr>
    </w:p>
    <w:p w:rsidR="00EF76F9" w:rsidRDefault="00034594" w:rsidP="00034594">
      <w:r>
        <w:t xml:space="preserve">г. Петрозаводск                                                                 </w:t>
      </w:r>
      <w:r w:rsidR="004601FD">
        <w:t xml:space="preserve">                                </w:t>
      </w:r>
      <w:r w:rsidR="004B05B6">
        <w:t xml:space="preserve"> «</w:t>
      </w:r>
      <w:r w:rsidR="00616D6F">
        <w:t>0</w:t>
      </w:r>
      <w:r w:rsidR="00164163">
        <w:t>3</w:t>
      </w:r>
      <w:r w:rsidR="004B05B6">
        <w:t>»</w:t>
      </w:r>
      <w:r w:rsidR="004632ED">
        <w:t xml:space="preserve"> </w:t>
      </w:r>
      <w:r w:rsidR="00624C64">
        <w:t xml:space="preserve"> </w:t>
      </w:r>
      <w:r w:rsidR="00164163">
        <w:t>сентябр</w:t>
      </w:r>
      <w:r w:rsidR="005E78B4">
        <w:t>я</w:t>
      </w:r>
      <w:r w:rsidR="007A1CDD">
        <w:t xml:space="preserve"> </w:t>
      </w:r>
      <w:r w:rsidR="00624C64">
        <w:t xml:space="preserve"> </w:t>
      </w:r>
      <w:r w:rsidR="007A1CDD">
        <w:t>2010</w:t>
      </w:r>
      <w:r w:rsidR="00624C64">
        <w:t xml:space="preserve"> </w:t>
      </w:r>
      <w:r w:rsidR="004638A0">
        <w:t>г</w:t>
      </w:r>
      <w:r w:rsidR="001F2142">
        <w:t>.</w:t>
      </w:r>
    </w:p>
    <w:p w:rsidR="00E224C3" w:rsidRDefault="00E224C3" w:rsidP="00034594"/>
    <w:p w:rsidR="00520228" w:rsidRPr="00D03DE2" w:rsidRDefault="00034594" w:rsidP="00034594">
      <w:pPr>
        <w:rPr>
          <w:b/>
          <w:u w:val="single"/>
        </w:rPr>
      </w:pPr>
      <w:r w:rsidRPr="00D03DE2">
        <w:rPr>
          <w:b/>
          <w:u w:val="single"/>
        </w:rPr>
        <w:t>Присутствовали:</w:t>
      </w:r>
    </w:p>
    <w:p w:rsidR="004B05B6" w:rsidRPr="00D956DB" w:rsidRDefault="00B33372" w:rsidP="00D956DB">
      <w:pPr>
        <w:numPr>
          <w:ilvl w:val="0"/>
          <w:numId w:val="36"/>
        </w:numPr>
        <w:rPr>
          <w:b/>
          <w:i/>
        </w:rPr>
      </w:pPr>
      <w:r w:rsidRPr="00E224C3">
        <w:rPr>
          <w:b/>
          <w:i/>
        </w:rPr>
        <w:t xml:space="preserve">Члены </w:t>
      </w:r>
      <w:r w:rsidR="00164163">
        <w:rPr>
          <w:b/>
          <w:i/>
        </w:rPr>
        <w:t>Контроль</w:t>
      </w:r>
      <w:r w:rsidR="00872652" w:rsidRPr="00E224C3">
        <w:rPr>
          <w:b/>
          <w:i/>
        </w:rPr>
        <w:t xml:space="preserve">ной комиссии: </w:t>
      </w:r>
    </w:p>
    <w:p w:rsidR="00616D6F" w:rsidRPr="00D935AC" w:rsidRDefault="00616D6F" w:rsidP="00616D6F">
      <w:pPr>
        <w:numPr>
          <w:ilvl w:val="0"/>
          <w:numId w:val="36"/>
        </w:numPr>
      </w:pPr>
      <w:r w:rsidRPr="00D956DB">
        <w:rPr>
          <w:u w:val="single"/>
        </w:rPr>
        <w:t>Председатель</w:t>
      </w:r>
      <w:r w:rsidRPr="00D935AC">
        <w:t xml:space="preserve"> – </w:t>
      </w:r>
      <w:r w:rsidR="00164163">
        <w:t>Смоляков П.В</w:t>
      </w:r>
      <w:r w:rsidRPr="00D935AC">
        <w:t xml:space="preserve">. </w:t>
      </w:r>
      <w:r w:rsidR="00164163">
        <w:t xml:space="preserve">(ООО «Макромир»)  - </w:t>
      </w:r>
      <w:r w:rsidRPr="00D935AC">
        <w:t xml:space="preserve"> директор</w:t>
      </w:r>
    </w:p>
    <w:p w:rsidR="00616D6F" w:rsidRPr="00D935AC" w:rsidRDefault="00164163" w:rsidP="00616D6F">
      <w:pPr>
        <w:numPr>
          <w:ilvl w:val="0"/>
          <w:numId w:val="36"/>
        </w:numPr>
      </w:pPr>
      <w:r>
        <w:t>Яковлева Н.В</w:t>
      </w:r>
      <w:r w:rsidR="00616D6F" w:rsidRPr="00D935AC">
        <w:t xml:space="preserve">. (ООО </w:t>
      </w:r>
      <w:r>
        <w:t>«Телекомстрой</w:t>
      </w:r>
      <w:r w:rsidR="00616D6F" w:rsidRPr="00D935AC">
        <w:t xml:space="preserve">»)  - </w:t>
      </w:r>
      <w:r>
        <w:t>финансовый директор</w:t>
      </w:r>
    </w:p>
    <w:p w:rsidR="00616D6F" w:rsidRPr="00D935AC" w:rsidRDefault="00164163" w:rsidP="00616D6F">
      <w:pPr>
        <w:numPr>
          <w:ilvl w:val="0"/>
          <w:numId w:val="36"/>
        </w:numPr>
      </w:pPr>
      <w:r>
        <w:t>Пухленко А.М</w:t>
      </w:r>
      <w:r w:rsidR="00616D6F">
        <w:t>.</w:t>
      </w:r>
      <w:r w:rsidR="00616D6F" w:rsidRPr="00D935AC">
        <w:t xml:space="preserve"> </w:t>
      </w:r>
      <w:r w:rsidR="00616D6F">
        <w:t>(</w:t>
      </w:r>
      <w:r w:rsidR="00616D6F" w:rsidRPr="00D935AC">
        <w:t>ООО «</w:t>
      </w:r>
      <w:r>
        <w:t>ОнегоПутьсервис</w:t>
      </w:r>
      <w:r w:rsidR="00616D6F" w:rsidRPr="00D935AC">
        <w:t>»</w:t>
      </w:r>
      <w:r w:rsidR="00616D6F">
        <w:t>)</w:t>
      </w:r>
      <w:r w:rsidR="00616D6F" w:rsidRPr="00D935AC">
        <w:t xml:space="preserve"> - </w:t>
      </w:r>
      <w:r>
        <w:t>директор</w:t>
      </w:r>
    </w:p>
    <w:p w:rsidR="00616D6F" w:rsidRPr="00D935AC" w:rsidRDefault="00164163" w:rsidP="00616D6F">
      <w:pPr>
        <w:numPr>
          <w:ilvl w:val="0"/>
          <w:numId w:val="36"/>
        </w:numPr>
      </w:pPr>
      <w:r>
        <w:t>Кулдавлетов Э.Г</w:t>
      </w:r>
      <w:r w:rsidR="004601FD">
        <w:t>.</w:t>
      </w:r>
      <w:r w:rsidR="00616D6F">
        <w:t xml:space="preserve"> – </w:t>
      </w:r>
      <w:r>
        <w:t>индивидуальный предприниматель</w:t>
      </w:r>
    </w:p>
    <w:p w:rsidR="005E78B4" w:rsidRPr="00D935AC" w:rsidRDefault="005E78B4" w:rsidP="005E78B4">
      <w:pPr>
        <w:ind w:left="709"/>
      </w:pPr>
    </w:p>
    <w:p w:rsidR="0074143E" w:rsidRDefault="00520228" w:rsidP="00E215E3">
      <w:pPr>
        <w:numPr>
          <w:ilvl w:val="0"/>
          <w:numId w:val="36"/>
        </w:numPr>
        <w:rPr>
          <w:b/>
          <w:i/>
        </w:rPr>
      </w:pPr>
      <w:r w:rsidRPr="005145A0">
        <w:rPr>
          <w:b/>
          <w:i/>
        </w:rPr>
        <w:t>директор НП «ОПО РК «СРО» Лыков А.С.</w:t>
      </w:r>
    </w:p>
    <w:p w:rsidR="00164163" w:rsidRDefault="00164163" w:rsidP="00164163">
      <w:pPr>
        <w:pStyle w:val="a8"/>
        <w:rPr>
          <w:b/>
          <w:i/>
        </w:rPr>
      </w:pPr>
    </w:p>
    <w:p w:rsidR="00164163" w:rsidRDefault="00164163" w:rsidP="00E215E3">
      <w:pPr>
        <w:numPr>
          <w:ilvl w:val="0"/>
          <w:numId w:val="36"/>
        </w:numPr>
        <w:rPr>
          <w:b/>
          <w:i/>
        </w:rPr>
      </w:pPr>
      <w:r>
        <w:rPr>
          <w:b/>
          <w:i/>
        </w:rPr>
        <w:t>главный специалист НП «ОПО РК» (СРО) Ленкова Е.Г.</w:t>
      </w:r>
    </w:p>
    <w:p w:rsidR="00CB172D" w:rsidRDefault="00CB172D" w:rsidP="00CB172D">
      <w:pPr>
        <w:pStyle w:val="a8"/>
        <w:rPr>
          <w:b/>
          <w:i/>
        </w:rPr>
      </w:pPr>
    </w:p>
    <w:p w:rsidR="00CB172D" w:rsidRPr="00E215E3" w:rsidRDefault="003031E2" w:rsidP="00E215E3">
      <w:pPr>
        <w:numPr>
          <w:ilvl w:val="0"/>
          <w:numId w:val="36"/>
        </w:numPr>
        <w:rPr>
          <w:b/>
          <w:i/>
        </w:rPr>
      </w:pPr>
      <w:r>
        <w:rPr>
          <w:b/>
          <w:i/>
        </w:rPr>
        <w:t xml:space="preserve">приглашенные по 3-му вопросу повестки дня </w:t>
      </w:r>
      <w:r w:rsidR="00CB172D">
        <w:rPr>
          <w:b/>
          <w:i/>
        </w:rPr>
        <w:t xml:space="preserve">представители члена Партнерства ООО «Неосистемы Инжиниринг. Проектирование и строительство» </w:t>
      </w:r>
      <w:r w:rsidR="005C1196">
        <w:rPr>
          <w:b/>
          <w:i/>
        </w:rPr>
        <w:t xml:space="preserve">начальник проектного отдела </w:t>
      </w:r>
      <w:r w:rsidR="00CB172D">
        <w:rPr>
          <w:b/>
          <w:i/>
        </w:rPr>
        <w:t xml:space="preserve">Зайцев С.А. и </w:t>
      </w:r>
      <w:r w:rsidR="005C1196">
        <w:rPr>
          <w:b/>
          <w:i/>
        </w:rPr>
        <w:t xml:space="preserve">менеджер-экономист </w:t>
      </w:r>
      <w:r w:rsidR="00CB172D">
        <w:rPr>
          <w:b/>
          <w:i/>
        </w:rPr>
        <w:t>Матросова М.С.</w:t>
      </w:r>
      <w:r w:rsidR="005C1196">
        <w:rPr>
          <w:b/>
          <w:i/>
        </w:rPr>
        <w:t>, действующие на основании доверенностей.</w:t>
      </w:r>
    </w:p>
    <w:p w:rsidR="005145A0" w:rsidRDefault="005145A0" w:rsidP="005E78B4">
      <w:pPr>
        <w:ind w:left="720"/>
        <w:rPr>
          <w:b/>
          <w:i/>
        </w:rPr>
      </w:pPr>
    </w:p>
    <w:p w:rsidR="00872652" w:rsidRDefault="00520228" w:rsidP="00872652">
      <w:r w:rsidRPr="00E224C3">
        <w:rPr>
          <w:b/>
          <w:u w:val="single"/>
        </w:rPr>
        <w:t xml:space="preserve">Протокол </w:t>
      </w:r>
      <w:r w:rsidR="005145A0">
        <w:rPr>
          <w:b/>
          <w:u w:val="single"/>
        </w:rPr>
        <w:t xml:space="preserve"> </w:t>
      </w:r>
      <w:r w:rsidRPr="00E224C3">
        <w:rPr>
          <w:b/>
          <w:u w:val="single"/>
        </w:rPr>
        <w:t>ве</w:t>
      </w:r>
      <w:r w:rsidR="005145A0">
        <w:rPr>
          <w:b/>
          <w:u w:val="single"/>
        </w:rPr>
        <w:t>дет</w:t>
      </w:r>
      <w:r w:rsidRPr="00E224C3">
        <w:rPr>
          <w:b/>
          <w:u w:val="single"/>
        </w:rPr>
        <w:t>:</w:t>
      </w:r>
      <w:r>
        <w:t xml:space="preserve"> Ленкова Е.Г.</w:t>
      </w:r>
    </w:p>
    <w:p w:rsidR="004A6C32" w:rsidRDefault="004A6C32" w:rsidP="00034594"/>
    <w:p w:rsidR="0074143E" w:rsidRPr="00662A7D" w:rsidRDefault="00662A7D" w:rsidP="00836379">
      <w:pPr>
        <w:rPr>
          <w:b/>
          <w:u w:val="single"/>
        </w:rPr>
      </w:pPr>
      <w:r w:rsidRPr="00662A7D">
        <w:rPr>
          <w:b/>
          <w:u w:val="single"/>
        </w:rPr>
        <w:t>Повестка</w:t>
      </w:r>
      <w:r w:rsidR="00425531" w:rsidRPr="00662A7D">
        <w:rPr>
          <w:b/>
          <w:u w:val="single"/>
        </w:rPr>
        <w:t>:</w:t>
      </w:r>
    </w:p>
    <w:p w:rsidR="009F1ED7" w:rsidRDefault="005D4D52" w:rsidP="00164163">
      <w:pPr>
        <w:pStyle w:val="a8"/>
        <w:numPr>
          <w:ilvl w:val="0"/>
          <w:numId w:val="2"/>
        </w:numPr>
        <w:spacing w:after="200" w:line="276" w:lineRule="auto"/>
        <w:jc w:val="both"/>
        <w:rPr>
          <w:b/>
          <w:i/>
        </w:rPr>
      </w:pPr>
      <w:r>
        <w:rPr>
          <w:b/>
          <w:i/>
        </w:rPr>
        <w:t>Информация о плановых проверках, проводимых Контрольной комиссией;</w:t>
      </w:r>
    </w:p>
    <w:p w:rsidR="004D0E85" w:rsidRDefault="004D0E85" w:rsidP="00164163">
      <w:pPr>
        <w:pStyle w:val="a8"/>
        <w:numPr>
          <w:ilvl w:val="0"/>
          <w:numId w:val="2"/>
        </w:numPr>
        <w:spacing w:after="200" w:line="276" w:lineRule="auto"/>
        <w:jc w:val="both"/>
        <w:rPr>
          <w:b/>
          <w:i/>
        </w:rPr>
      </w:pPr>
      <w:r>
        <w:rPr>
          <w:b/>
          <w:i/>
        </w:rPr>
        <w:t>Представление и обсуждение Проекта «Программы проведения мероприятий по контролю за деятельностью членов НП «ОПО РК» (СРО</w:t>
      </w:r>
      <w:r w:rsidR="00941561">
        <w:rPr>
          <w:b/>
          <w:i/>
        </w:rPr>
        <w:t>) в целях повышения эффективности проверок, предусмотренных ст. 55.13 Градостроительного кодекса РФ</w:t>
      </w:r>
      <w:r>
        <w:rPr>
          <w:b/>
          <w:i/>
        </w:rPr>
        <w:t>;</w:t>
      </w:r>
    </w:p>
    <w:p w:rsidR="004D0E85" w:rsidRPr="00164163" w:rsidRDefault="003031E2" w:rsidP="00164163">
      <w:pPr>
        <w:pStyle w:val="a8"/>
        <w:numPr>
          <w:ilvl w:val="0"/>
          <w:numId w:val="2"/>
        </w:numPr>
        <w:spacing w:after="200" w:line="276" w:lineRule="auto"/>
        <w:jc w:val="both"/>
        <w:rPr>
          <w:b/>
          <w:i/>
        </w:rPr>
      </w:pPr>
      <w:r>
        <w:rPr>
          <w:b/>
          <w:i/>
        </w:rPr>
        <w:t xml:space="preserve">Решение вопроса о выявленном грубом нарушении Требований к выдаче Свидетельства о допуске при проведении плановой проверки в организации – члене Партнерства ООО «Неосистемы Инжиниринг. Проектирование и Строительство». </w:t>
      </w:r>
    </w:p>
    <w:p w:rsidR="00E215E3" w:rsidRDefault="00CC025B" w:rsidP="00747349">
      <w:pPr>
        <w:spacing w:before="240" w:after="200"/>
        <w:ind w:left="644"/>
        <w:jc w:val="both"/>
      </w:pPr>
      <w:r>
        <w:rPr>
          <w:b/>
          <w:u w:val="single"/>
        </w:rPr>
        <w:t>По первому</w:t>
      </w:r>
      <w:r w:rsidR="003031E2">
        <w:rPr>
          <w:b/>
          <w:u w:val="single"/>
        </w:rPr>
        <w:t xml:space="preserve"> вопросу повестки</w:t>
      </w:r>
      <w:r w:rsidR="003031E2">
        <w:t xml:space="preserve"> </w:t>
      </w:r>
      <w:r w:rsidR="003031E2" w:rsidRPr="003031E2">
        <w:t>выступил с сообщением председатель Контрольной комиссии Смоляков П.В.</w:t>
      </w:r>
      <w:r w:rsidR="003031E2">
        <w:t xml:space="preserve"> Проинформировал членов комиссии </w:t>
      </w:r>
      <w:r w:rsidR="005D4D52" w:rsidRPr="005D4D52">
        <w:t xml:space="preserve">о проводимых контрольных мероприятиях в отношении членов Партнерства и положении дел в этих организациях по соблюдению ими требований </w:t>
      </w:r>
      <w:r w:rsidR="005D4D52">
        <w:t>к выдаче Свидетельств о допуске, стандартов и правил</w:t>
      </w:r>
      <w:r w:rsidR="005D4D52" w:rsidRPr="005D4D52">
        <w:t>, условий членства в СРО</w:t>
      </w:r>
      <w:r w:rsidR="00CD161E">
        <w:t>, ознакомил членов комиссии с подписанным им 31.08.2010 г. Решением №3</w:t>
      </w:r>
      <w:r w:rsidR="00F6035F">
        <w:t xml:space="preserve"> «О проведении плановых проверок соблюдения членами НП ОПО РК (СРО) условий членства, требований стандартов и правил саморегулирования» об утверждении перечня организаций – членов Партнерства, в отношении которых в </w:t>
      </w:r>
      <w:r w:rsidR="00F6035F">
        <w:rPr>
          <w:lang w:val="en-US"/>
        </w:rPr>
        <w:t>IV</w:t>
      </w:r>
      <w:r w:rsidR="00F6035F" w:rsidRPr="00F6035F">
        <w:t xml:space="preserve"> </w:t>
      </w:r>
      <w:r w:rsidR="00F6035F">
        <w:t>квартале 2010 г. будут проводиться мероприятия по контролю.</w:t>
      </w:r>
      <w:r w:rsidR="00CD161E">
        <w:t xml:space="preserve">  Также доложил статистику проводимых плановых проверок, рассказал о наиболее часто встречающихся нарушениях </w:t>
      </w:r>
      <w:r w:rsidR="00F6035F">
        <w:t>при проведении проверок.</w:t>
      </w:r>
      <w:r w:rsidR="0049382C">
        <w:t xml:space="preserve"> </w:t>
      </w:r>
      <w:r w:rsidR="00F6035F">
        <w:t>Предложил провод</w:t>
      </w:r>
      <w:r w:rsidR="0049382C">
        <w:t>ить плановые проверки в 2010 году камерально (документарно)</w:t>
      </w:r>
      <w:r w:rsidR="00F6035F">
        <w:t xml:space="preserve"> в офисе дирекции Партнерства для экономии времени</w:t>
      </w:r>
      <w:r w:rsidR="0049382C">
        <w:t xml:space="preserve"> </w:t>
      </w:r>
      <w:r w:rsidR="0078231A">
        <w:t xml:space="preserve"> в связи с </w:t>
      </w:r>
      <w:r w:rsidR="0049382C">
        <w:t>очень плотным графиком проверок при участии уполномоченных специалистов дирекции.</w:t>
      </w:r>
    </w:p>
    <w:p w:rsidR="00DF44FA" w:rsidRDefault="00DF44FA" w:rsidP="00747349">
      <w:pPr>
        <w:spacing w:before="240" w:after="200"/>
        <w:ind w:left="644"/>
        <w:jc w:val="both"/>
      </w:pPr>
    </w:p>
    <w:p w:rsidR="00F6035F" w:rsidRPr="005E7901" w:rsidRDefault="00F6035F" w:rsidP="0040496F">
      <w:pPr>
        <w:spacing w:before="240" w:after="200" w:line="276" w:lineRule="auto"/>
        <w:ind w:left="644"/>
        <w:jc w:val="both"/>
        <w:rPr>
          <w:b/>
          <w:i/>
        </w:rPr>
      </w:pPr>
      <w:r>
        <w:rPr>
          <w:b/>
          <w:u w:val="single"/>
        </w:rPr>
        <w:lastRenderedPageBreak/>
        <w:t>Решили:</w:t>
      </w:r>
      <w:r w:rsidRPr="00F6035F">
        <w:t xml:space="preserve"> </w:t>
      </w:r>
      <w:r w:rsidRPr="005E7901">
        <w:rPr>
          <w:b/>
          <w:i/>
        </w:rPr>
        <w:t xml:space="preserve">проводить </w:t>
      </w:r>
      <w:r w:rsidR="00CC025B" w:rsidRPr="005E7901">
        <w:rPr>
          <w:b/>
          <w:i/>
        </w:rPr>
        <w:t xml:space="preserve">дальнейшие </w:t>
      </w:r>
      <w:r w:rsidRPr="005E7901">
        <w:rPr>
          <w:b/>
          <w:i/>
        </w:rPr>
        <w:t>плановые проверки</w:t>
      </w:r>
      <w:r w:rsidR="0049382C" w:rsidRPr="005E7901">
        <w:rPr>
          <w:b/>
          <w:i/>
        </w:rPr>
        <w:t xml:space="preserve"> камерально (документарно) в офисе дирекции НП ОПО РК (СРО) с привлечением уполномоченных специалистов дирекции согласно утвержденного текущего графика плановых проверок. </w:t>
      </w:r>
      <w:r w:rsidR="006C0A6D" w:rsidRPr="005E7901">
        <w:rPr>
          <w:b/>
          <w:i/>
        </w:rPr>
        <w:t xml:space="preserve">Отразить это решение в Проекте «Программы проведения мероприятий по контролю НП ОПО РК (СРО)». </w:t>
      </w:r>
      <w:r w:rsidR="0049382C" w:rsidRPr="005E7901">
        <w:rPr>
          <w:b/>
          <w:i/>
        </w:rPr>
        <w:t xml:space="preserve">При возникновении </w:t>
      </w:r>
      <w:r w:rsidR="00CC025B" w:rsidRPr="005E7901">
        <w:rPr>
          <w:b/>
          <w:i/>
        </w:rPr>
        <w:t>каких-либо вопросов по плановым проверкам собирать Контрольную комиссию по инициативе председателя  Смолякова П.В. и решать эти вопросы коллегиально.</w:t>
      </w:r>
    </w:p>
    <w:p w:rsidR="003031E2" w:rsidRDefault="00CC025B" w:rsidP="00747349">
      <w:pPr>
        <w:spacing w:before="240" w:after="200"/>
        <w:ind w:left="142" w:firstLine="65"/>
        <w:jc w:val="both"/>
      </w:pPr>
      <w:r w:rsidRPr="00CC025B">
        <w:rPr>
          <w:b/>
          <w:u w:val="single"/>
        </w:rPr>
        <w:t>По второму вопросу повестки дня:</w:t>
      </w:r>
      <w:r w:rsidRPr="007D735A">
        <w:t xml:space="preserve"> </w:t>
      </w:r>
      <w:r w:rsidR="00375C6C">
        <w:t xml:space="preserve">председатель комиссии Смоляков П.В. </w:t>
      </w:r>
      <w:r w:rsidR="007D735A">
        <w:t xml:space="preserve">представил Проект </w:t>
      </w:r>
      <w:r w:rsidR="007D735A" w:rsidRPr="007D735A">
        <w:t>«Программы проведения мероприятий по контролю за деятельностью членов НП «ОПО РК» (СРО)</w:t>
      </w:r>
      <w:r w:rsidR="00045E5B">
        <w:t xml:space="preserve">. </w:t>
      </w:r>
      <w:r w:rsidR="00046919">
        <w:t xml:space="preserve">Выступили по данному вопросу директор Партнерства Лыков А.С., член комиссии Яковлева Н.В. </w:t>
      </w:r>
      <w:r w:rsidR="007D735A">
        <w:t>После озн</w:t>
      </w:r>
      <w:r w:rsidR="00046919">
        <w:t xml:space="preserve">акомления с данным Проектом </w:t>
      </w:r>
      <w:r w:rsidR="007D735A">
        <w:t xml:space="preserve">члены комиссии высказали свое мнение по содержанию </w:t>
      </w:r>
      <w:r w:rsidR="006C0A6D">
        <w:t>данного документа</w:t>
      </w:r>
      <w:r w:rsidR="00045E5B">
        <w:t xml:space="preserve"> и внесли поправки в части документооборота -</w:t>
      </w:r>
      <w:r w:rsidR="00375C6C">
        <w:t xml:space="preserve"> </w:t>
      </w:r>
      <w:r w:rsidR="00045E5B">
        <w:t xml:space="preserve">количество документов по результатам плановой проверки свести к минимуму: по результатам плановой проверки составляется акт, в котором устанавливается </w:t>
      </w:r>
      <w:r w:rsidR="00375C6C">
        <w:t xml:space="preserve">30-дневный </w:t>
      </w:r>
      <w:r w:rsidR="00045E5B">
        <w:t>срок для устранения выявленных нарушений</w:t>
      </w:r>
      <w:r w:rsidR="007D735A">
        <w:t>.</w:t>
      </w:r>
      <w:r w:rsidR="00045E5B">
        <w:t xml:space="preserve"> И только в случае не устранения нарушений </w:t>
      </w:r>
      <w:r w:rsidR="00375C6C">
        <w:t xml:space="preserve">в установленный срок </w:t>
      </w:r>
      <w:r w:rsidR="00045E5B">
        <w:t>дополнительно к акту составляется Решение Контрольной комиссии за подписью председателя с обязательным заполнением приложения к Решению с указанием всех не устраненных нарушений</w:t>
      </w:r>
      <w:r w:rsidR="00375C6C">
        <w:t xml:space="preserve"> для передачи этих материалов для рассмотрения в Дисциплинарную комиссию для принятия меры дисциплинарного взыскания</w:t>
      </w:r>
      <w:r w:rsidR="00045E5B">
        <w:t xml:space="preserve">. </w:t>
      </w:r>
    </w:p>
    <w:p w:rsidR="003031E2" w:rsidRPr="005E7901" w:rsidRDefault="006C0A6D" w:rsidP="0040496F">
      <w:pPr>
        <w:spacing w:before="240" w:after="200" w:line="276" w:lineRule="auto"/>
        <w:ind w:left="644"/>
        <w:jc w:val="both"/>
        <w:rPr>
          <w:b/>
          <w:i/>
        </w:rPr>
      </w:pPr>
      <w:r>
        <w:rPr>
          <w:b/>
          <w:u w:val="single"/>
        </w:rPr>
        <w:t>Решили:</w:t>
      </w:r>
      <w:r w:rsidRPr="00F6035F">
        <w:t xml:space="preserve"> </w:t>
      </w:r>
      <w:r w:rsidR="009414BC" w:rsidRPr="009414BC">
        <w:rPr>
          <w:b/>
          <w:i/>
        </w:rPr>
        <w:t xml:space="preserve">дирекции Партнерства </w:t>
      </w:r>
      <w:r w:rsidR="009414BC">
        <w:rPr>
          <w:b/>
          <w:i/>
        </w:rPr>
        <w:t xml:space="preserve">доработать (внести поправки) в проект «Программы проведения мероприятий по контролю за деятельностью членов НП ОПО РК (СРО)» и </w:t>
      </w:r>
      <w:r w:rsidRPr="009414BC">
        <w:rPr>
          <w:b/>
          <w:i/>
        </w:rPr>
        <w:t>рекомендовать</w:t>
      </w:r>
      <w:r w:rsidRPr="005E7901">
        <w:rPr>
          <w:b/>
          <w:i/>
        </w:rPr>
        <w:t xml:space="preserve"> для рассмотрения на заседании Правления. </w:t>
      </w:r>
    </w:p>
    <w:p w:rsidR="00375C6C" w:rsidRPr="00375C6C" w:rsidRDefault="00375C6C" w:rsidP="00747349">
      <w:pPr>
        <w:ind w:right="-1" w:firstLine="709"/>
        <w:jc w:val="both"/>
      </w:pPr>
      <w:r w:rsidRPr="00CC025B">
        <w:rPr>
          <w:b/>
          <w:u w:val="single"/>
        </w:rPr>
        <w:t xml:space="preserve">По </w:t>
      </w:r>
      <w:r>
        <w:rPr>
          <w:b/>
          <w:u w:val="single"/>
        </w:rPr>
        <w:t>третье</w:t>
      </w:r>
      <w:r w:rsidRPr="00CC025B">
        <w:rPr>
          <w:b/>
          <w:u w:val="single"/>
        </w:rPr>
        <w:t>му вопросу повестки дня:</w:t>
      </w:r>
      <w:r w:rsidRPr="007D735A">
        <w:t xml:space="preserve"> </w:t>
      </w:r>
      <w:r>
        <w:t xml:space="preserve">председатель комиссии Смоляков П.В. в присутствии приглашенных представителей члена Партнерства ООО «Неосистемы Инжиниринг. Проектирование и строительство» доложил всем присутствующим об обнаружении в процессе проведения проверки данной организации грубейшего нарушения Требований к выдаче Свидетельства о допуске - </w:t>
      </w:r>
      <w:r w:rsidRPr="00375C6C">
        <w:t xml:space="preserve">не представлены оригиналы трудовых книжек 9-ти специалистов, работающих в организации на постоянной основе, ксерокопии которых были представлены для получения Свидетельства о допуске. Вместо них представлены  оригиналы дубликатов трудовых  книжек этих сотрудников, где первой и единственной записью является запись о приеме на работу в ООО «Неосистемы Инжиниринг. Проектирование и Строительство». Из них у 5-ти специалистов невозможно подтвердить стаж, необходимый для соответствия одному из минимально необходимых  требований к выдаче  Свидетельства о допуске (п. 8 ст. 55.5 Градостроительного кодекса) – соответствующего  профессионального стажа специалистов. </w:t>
      </w:r>
    </w:p>
    <w:p w:rsidR="00375C6C" w:rsidRPr="00375C6C" w:rsidRDefault="00375C6C" w:rsidP="00747349">
      <w:pPr>
        <w:ind w:right="-1" w:firstLine="709"/>
        <w:jc w:val="both"/>
      </w:pPr>
      <w:r w:rsidRPr="00375C6C">
        <w:t xml:space="preserve">В связи с данным фактом проверка была приостановлена сроком на 30 дней, так как доверенное лицо данной организации Зайцев С.А. заверил, что в течение этого срока записи в трудовых книжках этих сотрудников, необходимые для подтверждения стажа, будут восстановлены, после чего оригиналы дубликатов этих трудовых книжек будут представлены в Контрольную комиссию для возобновления проверки. </w:t>
      </w:r>
    </w:p>
    <w:p w:rsidR="00375C6C" w:rsidRPr="00375C6C" w:rsidRDefault="00375C6C" w:rsidP="00375C6C">
      <w:pPr>
        <w:ind w:right="-425" w:firstLine="709"/>
        <w:jc w:val="both"/>
      </w:pPr>
      <w:r w:rsidRPr="00375C6C">
        <w:t xml:space="preserve">24.08.2010 г. в дирекцию Партнерства поступило письмо  № 5-256/0 за подписью директора Петрова В.Л., в котором данная организация сообщила об их утере с приложением акта неустановленного образца об утрате трудовых книжек на 9 сотрудников. </w:t>
      </w:r>
    </w:p>
    <w:p w:rsidR="00375C6C" w:rsidRDefault="00375C6C" w:rsidP="00747349">
      <w:pPr>
        <w:ind w:right="-426"/>
        <w:jc w:val="both"/>
      </w:pPr>
      <w:r>
        <w:rPr>
          <w:bCs/>
        </w:rPr>
        <w:t xml:space="preserve">           </w:t>
      </w:r>
      <w:r w:rsidRPr="00375C6C">
        <w:rPr>
          <w:bCs/>
        </w:rPr>
        <w:t>Дальнейшее рассмотрение документов организации</w:t>
      </w:r>
      <w:r>
        <w:rPr>
          <w:bCs/>
        </w:rPr>
        <w:t>, по мнению председателя</w:t>
      </w:r>
      <w:r w:rsidRPr="00375C6C">
        <w:rPr>
          <w:bCs/>
        </w:rPr>
        <w:t xml:space="preserve"> </w:t>
      </w:r>
      <w:r>
        <w:t>контрольной комиссии</w:t>
      </w:r>
      <w:r w:rsidR="00747349">
        <w:t xml:space="preserve"> Смолякова П.В.,</w:t>
      </w:r>
      <w:r w:rsidRPr="00375C6C">
        <w:t xml:space="preserve">  в части соблюдения ими требований к выдаче свидетельства о допуске  не представляется возможным. </w:t>
      </w:r>
    </w:p>
    <w:p w:rsidR="00046919" w:rsidRPr="00375C6C" w:rsidRDefault="00046919" w:rsidP="00747349">
      <w:pPr>
        <w:ind w:right="-426"/>
        <w:jc w:val="both"/>
        <w:rPr>
          <w:bCs/>
        </w:rPr>
      </w:pPr>
    </w:p>
    <w:p w:rsidR="00375C6C" w:rsidRDefault="00046919" w:rsidP="00046919">
      <w:pPr>
        <w:rPr>
          <w:bCs/>
        </w:rPr>
      </w:pPr>
      <w:r>
        <w:rPr>
          <w:bCs/>
        </w:rPr>
        <w:t xml:space="preserve">          </w:t>
      </w:r>
      <w:r w:rsidRPr="00046919">
        <w:rPr>
          <w:b/>
          <w:bCs/>
          <w:u w:val="single"/>
        </w:rPr>
        <w:t>Выступили:</w:t>
      </w:r>
      <w:r w:rsidRPr="00046919">
        <w:rPr>
          <w:bCs/>
        </w:rPr>
        <w:t xml:space="preserve"> Зайцев С.А.</w:t>
      </w:r>
      <w:r>
        <w:rPr>
          <w:bCs/>
        </w:rPr>
        <w:t xml:space="preserve"> (пояснения по данному факту)</w:t>
      </w:r>
      <w:r w:rsidRPr="00046919">
        <w:rPr>
          <w:bCs/>
        </w:rPr>
        <w:t xml:space="preserve">, </w:t>
      </w:r>
      <w:r>
        <w:rPr>
          <w:bCs/>
        </w:rPr>
        <w:t xml:space="preserve">член комиссии </w:t>
      </w:r>
      <w:r w:rsidRPr="00046919">
        <w:rPr>
          <w:bCs/>
        </w:rPr>
        <w:t>Яковлева Н.В.</w:t>
      </w:r>
    </w:p>
    <w:p w:rsidR="00046919" w:rsidRPr="00046919" w:rsidRDefault="00046919" w:rsidP="00046919">
      <w:pPr>
        <w:rPr>
          <w:b/>
          <w:bCs/>
          <w:u w:val="single"/>
        </w:rPr>
      </w:pPr>
    </w:p>
    <w:p w:rsidR="00375C6C" w:rsidRPr="005E7901" w:rsidRDefault="00375C6C" w:rsidP="00046919">
      <w:pPr>
        <w:spacing w:line="276" w:lineRule="auto"/>
        <w:jc w:val="both"/>
        <w:rPr>
          <w:b/>
          <w:bCs/>
          <w:i/>
        </w:rPr>
      </w:pPr>
      <w:r w:rsidRPr="00375C6C">
        <w:rPr>
          <w:bCs/>
        </w:rPr>
        <w:lastRenderedPageBreak/>
        <w:t xml:space="preserve">          </w:t>
      </w:r>
      <w:r w:rsidR="00747349" w:rsidRPr="00E22412">
        <w:rPr>
          <w:b/>
          <w:bCs/>
          <w:u w:val="single"/>
        </w:rPr>
        <w:t>Р</w:t>
      </w:r>
      <w:r w:rsidR="00E22412">
        <w:rPr>
          <w:b/>
          <w:bCs/>
          <w:u w:val="single"/>
        </w:rPr>
        <w:t>ешили</w:t>
      </w:r>
      <w:r w:rsidR="00747349" w:rsidRPr="00E22412">
        <w:rPr>
          <w:b/>
          <w:bCs/>
          <w:u w:val="single"/>
        </w:rPr>
        <w:t>:</w:t>
      </w:r>
      <w:r w:rsidR="00046919">
        <w:rPr>
          <w:bCs/>
        </w:rPr>
        <w:t xml:space="preserve"> </w:t>
      </w:r>
      <w:r w:rsidRPr="00E22412">
        <w:rPr>
          <w:b/>
          <w:bCs/>
          <w:i/>
        </w:rPr>
        <w:t>п</w:t>
      </w:r>
      <w:r w:rsidRPr="005E7901">
        <w:rPr>
          <w:b/>
          <w:bCs/>
          <w:i/>
        </w:rPr>
        <w:t xml:space="preserve">о данному факту </w:t>
      </w:r>
      <w:r w:rsidR="00046919">
        <w:rPr>
          <w:b/>
          <w:bCs/>
          <w:i/>
        </w:rPr>
        <w:t>принять предложение представителя ООО «Неосистемы Инжиниринг. Проектирование и Строительство»</w:t>
      </w:r>
      <w:r w:rsidR="00F30478">
        <w:rPr>
          <w:b/>
          <w:bCs/>
          <w:i/>
        </w:rPr>
        <w:t xml:space="preserve"> Зайцева С.А.</w:t>
      </w:r>
      <w:r w:rsidR="00046919">
        <w:rPr>
          <w:b/>
          <w:bCs/>
          <w:i/>
        </w:rPr>
        <w:t xml:space="preserve">: </w:t>
      </w:r>
      <w:r w:rsidRPr="005E7901">
        <w:rPr>
          <w:b/>
          <w:bCs/>
          <w:i/>
        </w:rPr>
        <w:t xml:space="preserve">установить </w:t>
      </w:r>
      <w:r w:rsidR="00DF44FA">
        <w:rPr>
          <w:b/>
          <w:bCs/>
          <w:i/>
        </w:rPr>
        <w:t>35-</w:t>
      </w:r>
      <w:r w:rsidRPr="005E7901">
        <w:rPr>
          <w:b/>
          <w:bCs/>
          <w:i/>
        </w:rPr>
        <w:t>дневный срок для устранения данного нарушения, в течение которого организация обязана сделать официальные запросы в организации (на свое усмотрение), в которых данные сотрудники работали в области проектирования до приема на работу в ООО «Неосистемы Инжиниринг. Проектирование и Строительство» для подтверждения минимально необходимого стажа (для ответственных исполнителей – не менее 5-ти лет, для специалистов-проектировщиков – не менее 3-х лет), после чего данные записи должны быть внесены в трудовые книжки сотрудников и оригиналы дубликатов представлены для обозрения членам Контрольной комиссии, либо уполномоченным на участие  в контрольных мероприятиях специалистам дирекции Партнерства для возобновления плановой проверки.</w:t>
      </w:r>
    </w:p>
    <w:p w:rsidR="00375C6C" w:rsidRPr="005E7901" w:rsidRDefault="00375C6C" w:rsidP="0040496F">
      <w:pPr>
        <w:spacing w:line="276" w:lineRule="auto"/>
        <w:ind w:firstLine="567"/>
        <w:jc w:val="both"/>
        <w:rPr>
          <w:b/>
          <w:bCs/>
          <w:i/>
          <w:sz w:val="26"/>
          <w:szCs w:val="26"/>
        </w:rPr>
      </w:pPr>
      <w:r w:rsidRPr="005E7901">
        <w:rPr>
          <w:b/>
          <w:bCs/>
          <w:i/>
        </w:rPr>
        <w:t>В случае не устранения данного нарушения материалы плановой проверки передать в Дисциплинарную комиссию для принятия решения по данному вопросу и вынесения дисциплинарного взыскания</w:t>
      </w:r>
      <w:r w:rsidRPr="005E7901">
        <w:rPr>
          <w:b/>
          <w:bCs/>
          <w:i/>
          <w:sz w:val="26"/>
          <w:szCs w:val="26"/>
        </w:rPr>
        <w:t>.</w:t>
      </w:r>
    </w:p>
    <w:p w:rsidR="003031E2" w:rsidRDefault="003031E2" w:rsidP="00E215E3">
      <w:pPr>
        <w:spacing w:before="240" w:after="200" w:line="276" w:lineRule="auto"/>
        <w:ind w:left="644"/>
        <w:jc w:val="both"/>
        <w:rPr>
          <w:b/>
          <w:u w:val="single"/>
        </w:rPr>
      </w:pPr>
    </w:p>
    <w:p w:rsidR="0040496F" w:rsidRPr="003031E2" w:rsidRDefault="0040496F" w:rsidP="00E215E3">
      <w:pPr>
        <w:spacing w:before="240" w:after="200" w:line="276" w:lineRule="auto"/>
        <w:ind w:left="644"/>
        <w:jc w:val="both"/>
        <w:rPr>
          <w:b/>
          <w:u w:val="single"/>
        </w:rPr>
      </w:pPr>
    </w:p>
    <w:p w:rsidR="00E224C3" w:rsidRDefault="004D535C" w:rsidP="00E215E3">
      <w:pPr>
        <w:ind w:left="567"/>
      </w:pPr>
      <w:r>
        <w:t>Председатель комиссии</w:t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164163">
        <w:t>Смоляков П.В</w:t>
      </w:r>
      <w:r w:rsidR="00E215E3">
        <w:t>.</w:t>
      </w:r>
    </w:p>
    <w:p w:rsidR="0040496F" w:rsidRDefault="0040496F" w:rsidP="00E215E3">
      <w:pPr>
        <w:ind w:left="567"/>
      </w:pPr>
    </w:p>
    <w:p w:rsidR="00E224C3" w:rsidRDefault="00E224C3" w:rsidP="002C5FCC">
      <w:pPr>
        <w:ind w:left="567"/>
      </w:pPr>
    </w:p>
    <w:p w:rsidR="005E3FF6" w:rsidRDefault="007A6244" w:rsidP="002C5FCC">
      <w:pPr>
        <w:ind w:left="567"/>
      </w:pPr>
      <w:r>
        <w:t>Секр</w:t>
      </w:r>
      <w:r w:rsidR="005E3FF6">
        <w:t xml:space="preserve">етарь </w:t>
      </w:r>
      <w:r w:rsidR="00520228" w:rsidRPr="005D4D52">
        <w:tab/>
      </w:r>
      <w:r w:rsidR="00520228" w:rsidRPr="005D4D52">
        <w:tab/>
      </w:r>
      <w:r w:rsidR="00520228" w:rsidRPr="005D4D52">
        <w:tab/>
      </w:r>
      <w:r w:rsidR="00520228" w:rsidRPr="005D4D52">
        <w:tab/>
      </w:r>
      <w:r w:rsidR="00520228" w:rsidRPr="005D4D52">
        <w:tab/>
      </w:r>
      <w:r w:rsidR="00520228" w:rsidRPr="005D4D52">
        <w:tab/>
      </w:r>
      <w:r w:rsidR="00520228" w:rsidRPr="005D4D52">
        <w:tab/>
      </w:r>
      <w:r w:rsidR="00520228" w:rsidRPr="005D4D52">
        <w:tab/>
      </w:r>
      <w:r w:rsidR="00520228" w:rsidRPr="005D4D52">
        <w:tab/>
      </w:r>
      <w:r w:rsidR="00520228">
        <w:t>Ленкова Е.Г.</w:t>
      </w:r>
    </w:p>
    <w:sectPr w:rsidR="005E3FF6" w:rsidSect="002C5FCC">
      <w:footerReference w:type="even" r:id="rId8"/>
      <w:footerReference w:type="default" r:id="rId9"/>
      <w:pgSz w:w="11906" w:h="16838"/>
      <w:pgMar w:top="851" w:right="85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2D" w:rsidRDefault="00A20C2D" w:rsidP="00FF732D">
      <w:r>
        <w:separator/>
      </w:r>
    </w:p>
  </w:endnote>
  <w:endnote w:type="continuationSeparator" w:id="0">
    <w:p w:rsidR="00A20C2D" w:rsidRDefault="00A20C2D" w:rsidP="00FF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DB" w:rsidRDefault="003B4EDA" w:rsidP="008C23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56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6DB" w:rsidRDefault="00D956DB" w:rsidP="008C23AE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DB" w:rsidRDefault="003B4EDA" w:rsidP="008C23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56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0478">
      <w:rPr>
        <w:rStyle w:val="a4"/>
        <w:noProof/>
      </w:rPr>
      <w:t>2</w:t>
    </w:r>
    <w:r>
      <w:rPr>
        <w:rStyle w:val="a4"/>
      </w:rPr>
      <w:fldChar w:fldCharType="end"/>
    </w:r>
  </w:p>
  <w:p w:rsidR="00D956DB" w:rsidRDefault="00D956DB" w:rsidP="008C23A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2D" w:rsidRDefault="00A20C2D" w:rsidP="00FF732D">
      <w:r>
        <w:separator/>
      </w:r>
    </w:p>
  </w:footnote>
  <w:footnote w:type="continuationSeparator" w:id="0">
    <w:p w:rsidR="00A20C2D" w:rsidRDefault="00A20C2D" w:rsidP="00FF7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C63"/>
    <w:multiLevelType w:val="hybridMultilevel"/>
    <w:tmpl w:val="995CFC78"/>
    <w:lvl w:ilvl="0" w:tplc="06B6BF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864A21"/>
    <w:multiLevelType w:val="multilevel"/>
    <w:tmpl w:val="7D2EB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081B268F"/>
    <w:multiLevelType w:val="multilevel"/>
    <w:tmpl w:val="E208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AC59A1"/>
    <w:multiLevelType w:val="hybridMultilevel"/>
    <w:tmpl w:val="B09E51E6"/>
    <w:lvl w:ilvl="0" w:tplc="4202C7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A5F9D"/>
    <w:multiLevelType w:val="multilevel"/>
    <w:tmpl w:val="92AA3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4C5DD3"/>
    <w:multiLevelType w:val="multilevel"/>
    <w:tmpl w:val="566E1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6">
    <w:nsid w:val="1B344DB8"/>
    <w:multiLevelType w:val="hybridMultilevel"/>
    <w:tmpl w:val="B4607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5140BC"/>
    <w:multiLevelType w:val="hybridMultilevel"/>
    <w:tmpl w:val="8200AD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16B414C"/>
    <w:multiLevelType w:val="hybridMultilevel"/>
    <w:tmpl w:val="CAF0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F711B"/>
    <w:multiLevelType w:val="hybridMultilevel"/>
    <w:tmpl w:val="C374EC20"/>
    <w:lvl w:ilvl="0" w:tplc="991E96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72A92"/>
    <w:multiLevelType w:val="hybridMultilevel"/>
    <w:tmpl w:val="9F10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47DC"/>
    <w:multiLevelType w:val="hybridMultilevel"/>
    <w:tmpl w:val="2BA6FE4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298645B5"/>
    <w:multiLevelType w:val="hybridMultilevel"/>
    <w:tmpl w:val="7A1C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34A81"/>
    <w:multiLevelType w:val="hybridMultilevel"/>
    <w:tmpl w:val="B6FE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6EC0"/>
    <w:multiLevelType w:val="hybridMultilevel"/>
    <w:tmpl w:val="7C485B0A"/>
    <w:lvl w:ilvl="0" w:tplc="13E23FE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348810E0"/>
    <w:multiLevelType w:val="hybridMultilevel"/>
    <w:tmpl w:val="6E5C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16E52"/>
    <w:multiLevelType w:val="hybridMultilevel"/>
    <w:tmpl w:val="F914F9EE"/>
    <w:lvl w:ilvl="0" w:tplc="D38A12B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27C5D"/>
    <w:multiLevelType w:val="hybridMultilevel"/>
    <w:tmpl w:val="3874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D7205"/>
    <w:multiLevelType w:val="multilevel"/>
    <w:tmpl w:val="D1764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F6A005E"/>
    <w:multiLevelType w:val="hybridMultilevel"/>
    <w:tmpl w:val="7A84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80378"/>
    <w:multiLevelType w:val="multilevel"/>
    <w:tmpl w:val="920C5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E858CE"/>
    <w:multiLevelType w:val="hybridMultilevel"/>
    <w:tmpl w:val="FE4A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308E9"/>
    <w:multiLevelType w:val="multilevel"/>
    <w:tmpl w:val="1AC8B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FE3445"/>
    <w:multiLevelType w:val="multilevel"/>
    <w:tmpl w:val="DEC82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69402A"/>
    <w:multiLevelType w:val="hybridMultilevel"/>
    <w:tmpl w:val="8A1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53649"/>
    <w:multiLevelType w:val="hybridMultilevel"/>
    <w:tmpl w:val="3C561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7444B7"/>
    <w:multiLevelType w:val="hybridMultilevel"/>
    <w:tmpl w:val="CDF0FDA8"/>
    <w:lvl w:ilvl="0" w:tplc="04883C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E5ECF"/>
    <w:multiLevelType w:val="hybridMultilevel"/>
    <w:tmpl w:val="159C6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E55B53"/>
    <w:multiLevelType w:val="hybridMultilevel"/>
    <w:tmpl w:val="B98A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9E57AC"/>
    <w:multiLevelType w:val="hybridMultilevel"/>
    <w:tmpl w:val="4EB02EEC"/>
    <w:lvl w:ilvl="0" w:tplc="AD029348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23878"/>
    <w:multiLevelType w:val="hybridMultilevel"/>
    <w:tmpl w:val="3874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A2833"/>
    <w:multiLevelType w:val="multilevel"/>
    <w:tmpl w:val="D1DED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D2B67EC"/>
    <w:multiLevelType w:val="hybridMultilevel"/>
    <w:tmpl w:val="92DE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018A5"/>
    <w:multiLevelType w:val="hybridMultilevel"/>
    <w:tmpl w:val="4BC8CA80"/>
    <w:lvl w:ilvl="0" w:tplc="3076A2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CA014D"/>
    <w:multiLevelType w:val="hybridMultilevel"/>
    <w:tmpl w:val="4EE4DA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9E6405B"/>
    <w:multiLevelType w:val="multilevel"/>
    <w:tmpl w:val="8CC4B1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0"/>
  </w:num>
  <w:num w:numId="9">
    <w:abstractNumId w:val="20"/>
  </w:num>
  <w:num w:numId="10">
    <w:abstractNumId w:val="17"/>
  </w:num>
  <w:num w:numId="11">
    <w:abstractNumId w:val="35"/>
  </w:num>
  <w:num w:numId="12">
    <w:abstractNumId w:val="7"/>
  </w:num>
  <w:num w:numId="13">
    <w:abstractNumId w:val="27"/>
  </w:num>
  <w:num w:numId="14">
    <w:abstractNumId w:val="16"/>
  </w:num>
  <w:num w:numId="15">
    <w:abstractNumId w:val="29"/>
  </w:num>
  <w:num w:numId="16">
    <w:abstractNumId w:val="9"/>
  </w:num>
  <w:num w:numId="17">
    <w:abstractNumId w:val="26"/>
  </w:num>
  <w:num w:numId="18">
    <w:abstractNumId w:val="10"/>
  </w:num>
  <w:num w:numId="19">
    <w:abstractNumId w:val="33"/>
  </w:num>
  <w:num w:numId="20">
    <w:abstractNumId w:val="1"/>
  </w:num>
  <w:num w:numId="21">
    <w:abstractNumId w:val="2"/>
  </w:num>
  <w:num w:numId="22">
    <w:abstractNumId w:val="0"/>
  </w:num>
  <w:num w:numId="23">
    <w:abstractNumId w:val="5"/>
  </w:num>
  <w:num w:numId="24">
    <w:abstractNumId w:val="32"/>
  </w:num>
  <w:num w:numId="25">
    <w:abstractNumId w:val="13"/>
  </w:num>
  <w:num w:numId="26">
    <w:abstractNumId w:val="22"/>
  </w:num>
  <w:num w:numId="27">
    <w:abstractNumId w:val="18"/>
  </w:num>
  <w:num w:numId="28">
    <w:abstractNumId w:val="4"/>
  </w:num>
  <w:num w:numId="29">
    <w:abstractNumId w:val="23"/>
  </w:num>
  <w:num w:numId="30">
    <w:abstractNumId w:val="31"/>
  </w:num>
  <w:num w:numId="31">
    <w:abstractNumId w:val="24"/>
  </w:num>
  <w:num w:numId="32">
    <w:abstractNumId w:val="6"/>
  </w:num>
  <w:num w:numId="33">
    <w:abstractNumId w:val="21"/>
  </w:num>
  <w:num w:numId="34">
    <w:abstractNumId w:val="11"/>
  </w:num>
  <w:num w:numId="35">
    <w:abstractNumId w:val="34"/>
  </w:num>
  <w:num w:numId="36">
    <w:abstractNumId w:val="1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94"/>
    <w:rsid w:val="00001039"/>
    <w:rsid w:val="00002DF6"/>
    <w:rsid w:val="00011DE0"/>
    <w:rsid w:val="00013DC5"/>
    <w:rsid w:val="00031ACC"/>
    <w:rsid w:val="00034594"/>
    <w:rsid w:val="00045E5B"/>
    <w:rsid w:val="00046919"/>
    <w:rsid w:val="000510AB"/>
    <w:rsid w:val="000731E2"/>
    <w:rsid w:val="0008517B"/>
    <w:rsid w:val="000A3291"/>
    <w:rsid w:val="000C0CC6"/>
    <w:rsid w:val="000C76A5"/>
    <w:rsid w:val="000E2961"/>
    <w:rsid w:val="000E4028"/>
    <w:rsid w:val="000E4093"/>
    <w:rsid w:val="000E60B9"/>
    <w:rsid w:val="000F27FB"/>
    <w:rsid w:val="00106DE3"/>
    <w:rsid w:val="001127FC"/>
    <w:rsid w:val="00116963"/>
    <w:rsid w:val="00117E73"/>
    <w:rsid w:val="00121F18"/>
    <w:rsid w:val="00132C6F"/>
    <w:rsid w:val="00132E2A"/>
    <w:rsid w:val="00150612"/>
    <w:rsid w:val="00164163"/>
    <w:rsid w:val="00183523"/>
    <w:rsid w:val="001924FB"/>
    <w:rsid w:val="001944D3"/>
    <w:rsid w:val="0019554B"/>
    <w:rsid w:val="001A5A18"/>
    <w:rsid w:val="001B06B0"/>
    <w:rsid w:val="001B18D3"/>
    <w:rsid w:val="001C1136"/>
    <w:rsid w:val="001E6608"/>
    <w:rsid w:val="001F2142"/>
    <w:rsid w:val="001F56A5"/>
    <w:rsid w:val="00200579"/>
    <w:rsid w:val="002157D2"/>
    <w:rsid w:val="0022514D"/>
    <w:rsid w:val="00247D86"/>
    <w:rsid w:val="002701CE"/>
    <w:rsid w:val="002775DD"/>
    <w:rsid w:val="00281304"/>
    <w:rsid w:val="0028144C"/>
    <w:rsid w:val="00286707"/>
    <w:rsid w:val="00295F29"/>
    <w:rsid w:val="002A7089"/>
    <w:rsid w:val="002C1C0B"/>
    <w:rsid w:val="002C4AD6"/>
    <w:rsid w:val="002C5FCC"/>
    <w:rsid w:val="002D79B7"/>
    <w:rsid w:val="002E0DA8"/>
    <w:rsid w:val="002E1C78"/>
    <w:rsid w:val="002F1259"/>
    <w:rsid w:val="002F681F"/>
    <w:rsid w:val="003031E2"/>
    <w:rsid w:val="00307F5B"/>
    <w:rsid w:val="0031554B"/>
    <w:rsid w:val="003160F2"/>
    <w:rsid w:val="00320247"/>
    <w:rsid w:val="003246FD"/>
    <w:rsid w:val="00324B17"/>
    <w:rsid w:val="00352B01"/>
    <w:rsid w:val="003554C1"/>
    <w:rsid w:val="00361B31"/>
    <w:rsid w:val="00364BBE"/>
    <w:rsid w:val="00375C6C"/>
    <w:rsid w:val="00382A91"/>
    <w:rsid w:val="00382DCE"/>
    <w:rsid w:val="00383BC1"/>
    <w:rsid w:val="003A20B9"/>
    <w:rsid w:val="003B063E"/>
    <w:rsid w:val="003B4EDA"/>
    <w:rsid w:val="003B6D5E"/>
    <w:rsid w:val="003C488C"/>
    <w:rsid w:val="003C6534"/>
    <w:rsid w:val="003D7BE5"/>
    <w:rsid w:val="003E0671"/>
    <w:rsid w:val="003F4315"/>
    <w:rsid w:val="003F468F"/>
    <w:rsid w:val="0040496F"/>
    <w:rsid w:val="00405E6D"/>
    <w:rsid w:val="00425531"/>
    <w:rsid w:val="00456AAE"/>
    <w:rsid w:val="004601FD"/>
    <w:rsid w:val="00460D62"/>
    <w:rsid w:val="004632ED"/>
    <w:rsid w:val="0046338C"/>
    <w:rsid w:val="004638A0"/>
    <w:rsid w:val="00471D78"/>
    <w:rsid w:val="00490429"/>
    <w:rsid w:val="0049382C"/>
    <w:rsid w:val="004A3D0B"/>
    <w:rsid w:val="004A6C32"/>
    <w:rsid w:val="004B05B6"/>
    <w:rsid w:val="004C0001"/>
    <w:rsid w:val="004C760B"/>
    <w:rsid w:val="004D0E50"/>
    <w:rsid w:val="004D0E85"/>
    <w:rsid w:val="004D2647"/>
    <w:rsid w:val="004D2EB2"/>
    <w:rsid w:val="004D535C"/>
    <w:rsid w:val="004E0AB7"/>
    <w:rsid w:val="004E2C36"/>
    <w:rsid w:val="004F63DB"/>
    <w:rsid w:val="004F6B14"/>
    <w:rsid w:val="00502A1B"/>
    <w:rsid w:val="00507218"/>
    <w:rsid w:val="00511968"/>
    <w:rsid w:val="005145A0"/>
    <w:rsid w:val="005200E2"/>
    <w:rsid w:val="00520228"/>
    <w:rsid w:val="00520F09"/>
    <w:rsid w:val="00523C11"/>
    <w:rsid w:val="00536314"/>
    <w:rsid w:val="005425B5"/>
    <w:rsid w:val="00545130"/>
    <w:rsid w:val="00554101"/>
    <w:rsid w:val="005541A2"/>
    <w:rsid w:val="00577143"/>
    <w:rsid w:val="0058248C"/>
    <w:rsid w:val="00587CB3"/>
    <w:rsid w:val="005921EB"/>
    <w:rsid w:val="005A6DC1"/>
    <w:rsid w:val="005B5D79"/>
    <w:rsid w:val="005C1196"/>
    <w:rsid w:val="005C3013"/>
    <w:rsid w:val="005D0AB9"/>
    <w:rsid w:val="005D4D52"/>
    <w:rsid w:val="005D538B"/>
    <w:rsid w:val="005E2E3C"/>
    <w:rsid w:val="005E3FF6"/>
    <w:rsid w:val="005E78B4"/>
    <w:rsid w:val="005E7901"/>
    <w:rsid w:val="005F1248"/>
    <w:rsid w:val="00616D6F"/>
    <w:rsid w:val="00624C64"/>
    <w:rsid w:val="00626BD2"/>
    <w:rsid w:val="00645B47"/>
    <w:rsid w:val="00662A7D"/>
    <w:rsid w:val="00665425"/>
    <w:rsid w:val="0067220B"/>
    <w:rsid w:val="00683FAA"/>
    <w:rsid w:val="0069051E"/>
    <w:rsid w:val="006A1BCE"/>
    <w:rsid w:val="006A6193"/>
    <w:rsid w:val="006B075E"/>
    <w:rsid w:val="006B0E0F"/>
    <w:rsid w:val="006B2423"/>
    <w:rsid w:val="006C0A6D"/>
    <w:rsid w:val="006C7B22"/>
    <w:rsid w:val="006D7DF7"/>
    <w:rsid w:val="006F05CC"/>
    <w:rsid w:val="006F0B1B"/>
    <w:rsid w:val="006F2872"/>
    <w:rsid w:val="00711DEF"/>
    <w:rsid w:val="00716478"/>
    <w:rsid w:val="00721F26"/>
    <w:rsid w:val="00734A1F"/>
    <w:rsid w:val="00735348"/>
    <w:rsid w:val="0074143E"/>
    <w:rsid w:val="00747349"/>
    <w:rsid w:val="007535A0"/>
    <w:rsid w:val="00762979"/>
    <w:rsid w:val="00763D70"/>
    <w:rsid w:val="00771BEB"/>
    <w:rsid w:val="0077616B"/>
    <w:rsid w:val="00780EB1"/>
    <w:rsid w:val="00781838"/>
    <w:rsid w:val="0078231A"/>
    <w:rsid w:val="00792F75"/>
    <w:rsid w:val="00794EA2"/>
    <w:rsid w:val="007A0701"/>
    <w:rsid w:val="007A1CDD"/>
    <w:rsid w:val="007A6244"/>
    <w:rsid w:val="007B125D"/>
    <w:rsid w:val="007B7ED5"/>
    <w:rsid w:val="007D208C"/>
    <w:rsid w:val="007D3C1F"/>
    <w:rsid w:val="007D735A"/>
    <w:rsid w:val="007F427A"/>
    <w:rsid w:val="008051CD"/>
    <w:rsid w:val="008140E5"/>
    <w:rsid w:val="0083254E"/>
    <w:rsid w:val="008353A3"/>
    <w:rsid w:val="00836379"/>
    <w:rsid w:val="0084151B"/>
    <w:rsid w:val="008422BC"/>
    <w:rsid w:val="00847043"/>
    <w:rsid w:val="008702EE"/>
    <w:rsid w:val="00872652"/>
    <w:rsid w:val="00873C24"/>
    <w:rsid w:val="00881FAE"/>
    <w:rsid w:val="00885640"/>
    <w:rsid w:val="00895B55"/>
    <w:rsid w:val="00896CE0"/>
    <w:rsid w:val="008B3F77"/>
    <w:rsid w:val="008C23AE"/>
    <w:rsid w:val="008D554D"/>
    <w:rsid w:val="008E7256"/>
    <w:rsid w:val="008F692E"/>
    <w:rsid w:val="008F7D04"/>
    <w:rsid w:val="00912556"/>
    <w:rsid w:val="009210FD"/>
    <w:rsid w:val="0092464E"/>
    <w:rsid w:val="00933A19"/>
    <w:rsid w:val="009414BC"/>
    <w:rsid w:val="00941561"/>
    <w:rsid w:val="009558D5"/>
    <w:rsid w:val="0096632F"/>
    <w:rsid w:val="00975FED"/>
    <w:rsid w:val="009839EA"/>
    <w:rsid w:val="009934B1"/>
    <w:rsid w:val="00996773"/>
    <w:rsid w:val="009B3478"/>
    <w:rsid w:val="009B5B69"/>
    <w:rsid w:val="009C1F30"/>
    <w:rsid w:val="009C58DB"/>
    <w:rsid w:val="009E5575"/>
    <w:rsid w:val="009E5681"/>
    <w:rsid w:val="009E5AA0"/>
    <w:rsid w:val="009F1ED7"/>
    <w:rsid w:val="009F67DD"/>
    <w:rsid w:val="00A20C2D"/>
    <w:rsid w:val="00A20C98"/>
    <w:rsid w:val="00A32554"/>
    <w:rsid w:val="00A342B3"/>
    <w:rsid w:val="00A4583B"/>
    <w:rsid w:val="00AA1C0C"/>
    <w:rsid w:val="00AA1C1C"/>
    <w:rsid w:val="00AA660E"/>
    <w:rsid w:val="00AB13E8"/>
    <w:rsid w:val="00AB7D55"/>
    <w:rsid w:val="00AC7C3D"/>
    <w:rsid w:val="00AE6BAC"/>
    <w:rsid w:val="00AF1D58"/>
    <w:rsid w:val="00AF34C0"/>
    <w:rsid w:val="00AF4655"/>
    <w:rsid w:val="00AF4C5E"/>
    <w:rsid w:val="00AF6C44"/>
    <w:rsid w:val="00B06779"/>
    <w:rsid w:val="00B21730"/>
    <w:rsid w:val="00B33372"/>
    <w:rsid w:val="00B3670E"/>
    <w:rsid w:val="00B40886"/>
    <w:rsid w:val="00B57D58"/>
    <w:rsid w:val="00B678E7"/>
    <w:rsid w:val="00B96C84"/>
    <w:rsid w:val="00BA149C"/>
    <w:rsid w:val="00BB48B0"/>
    <w:rsid w:val="00BD60CB"/>
    <w:rsid w:val="00BD644E"/>
    <w:rsid w:val="00BD7E2A"/>
    <w:rsid w:val="00BE75A7"/>
    <w:rsid w:val="00BF43E2"/>
    <w:rsid w:val="00BF6A06"/>
    <w:rsid w:val="00C06799"/>
    <w:rsid w:val="00C13515"/>
    <w:rsid w:val="00C15C77"/>
    <w:rsid w:val="00C351EA"/>
    <w:rsid w:val="00C47C18"/>
    <w:rsid w:val="00C54CB5"/>
    <w:rsid w:val="00C57DF6"/>
    <w:rsid w:val="00C92AC3"/>
    <w:rsid w:val="00CA509F"/>
    <w:rsid w:val="00CA5CBF"/>
    <w:rsid w:val="00CB172D"/>
    <w:rsid w:val="00CB2FF3"/>
    <w:rsid w:val="00CB5DC1"/>
    <w:rsid w:val="00CC025B"/>
    <w:rsid w:val="00CC2343"/>
    <w:rsid w:val="00CC2C41"/>
    <w:rsid w:val="00CC2DEE"/>
    <w:rsid w:val="00CD161E"/>
    <w:rsid w:val="00CD474D"/>
    <w:rsid w:val="00CD6F7C"/>
    <w:rsid w:val="00CE2B06"/>
    <w:rsid w:val="00CF4ADE"/>
    <w:rsid w:val="00D03DE2"/>
    <w:rsid w:val="00D06822"/>
    <w:rsid w:val="00D17CAA"/>
    <w:rsid w:val="00D23471"/>
    <w:rsid w:val="00D30065"/>
    <w:rsid w:val="00D34FE2"/>
    <w:rsid w:val="00D4185B"/>
    <w:rsid w:val="00D935AC"/>
    <w:rsid w:val="00D93E23"/>
    <w:rsid w:val="00D956DB"/>
    <w:rsid w:val="00DA0DAB"/>
    <w:rsid w:val="00DA4FC5"/>
    <w:rsid w:val="00DA52C8"/>
    <w:rsid w:val="00DB3F97"/>
    <w:rsid w:val="00DB6019"/>
    <w:rsid w:val="00DE13A5"/>
    <w:rsid w:val="00DF44FA"/>
    <w:rsid w:val="00E040B6"/>
    <w:rsid w:val="00E0569E"/>
    <w:rsid w:val="00E1535F"/>
    <w:rsid w:val="00E20CEA"/>
    <w:rsid w:val="00E215E3"/>
    <w:rsid w:val="00E22412"/>
    <w:rsid w:val="00E224C3"/>
    <w:rsid w:val="00E307E7"/>
    <w:rsid w:val="00E31DDF"/>
    <w:rsid w:val="00E3390F"/>
    <w:rsid w:val="00E34372"/>
    <w:rsid w:val="00E50047"/>
    <w:rsid w:val="00E53B00"/>
    <w:rsid w:val="00E71F4B"/>
    <w:rsid w:val="00E76538"/>
    <w:rsid w:val="00E76AB5"/>
    <w:rsid w:val="00E803A5"/>
    <w:rsid w:val="00E86E59"/>
    <w:rsid w:val="00E876D5"/>
    <w:rsid w:val="00EA0D4F"/>
    <w:rsid w:val="00EA26E0"/>
    <w:rsid w:val="00EB1D7C"/>
    <w:rsid w:val="00EB4727"/>
    <w:rsid w:val="00EC44C2"/>
    <w:rsid w:val="00ED1726"/>
    <w:rsid w:val="00EE063B"/>
    <w:rsid w:val="00EF210F"/>
    <w:rsid w:val="00EF3576"/>
    <w:rsid w:val="00EF3CDC"/>
    <w:rsid w:val="00EF5291"/>
    <w:rsid w:val="00EF76F9"/>
    <w:rsid w:val="00F02DB1"/>
    <w:rsid w:val="00F0306F"/>
    <w:rsid w:val="00F13F69"/>
    <w:rsid w:val="00F21576"/>
    <w:rsid w:val="00F30478"/>
    <w:rsid w:val="00F36407"/>
    <w:rsid w:val="00F46534"/>
    <w:rsid w:val="00F5216D"/>
    <w:rsid w:val="00F5458C"/>
    <w:rsid w:val="00F6035F"/>
    <w:rsid w:val="00F62115"/>
    <w:rsid w:val="00F64FB3"/>
    <w:rsid w:val="00F669BF"/>
    <w:rsid w:val="00F76E89"/>
    <w:rsid w:val="00F80526"/>
    <w:rsid w:val="00F91A2D"/>
    <w:rsid w:val="00F92599"/>
    <w:rsid w:val="00F95EF4"/>
    <w:rsid w:val="00FA13E0"/>
    <w:rsid w:val="00FA3345"/>
    <w:rsid w:val="00FB58EF"/>
    <w:rsid w:val="00FC080A"/>
    <w:rsid w:val="00FD6756"/>
    <w:rsid w:val="00FE24BC"/>
    <w:rsid w:val="00FE37CE"/>
    <w:rsid w:val="00FF196E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23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AE"/>
  </w:style>
  <w:style w:type="paragraph" w:customStyle="1" w:styleId="a5">
    <w:name w:val="Таблицы (моноширинный)"/>
    <w:basedOn w:val="a"/>
    <w:next w:val="a"/>
    <w:uiPriority w:val="99"/>
    <w:rsid w:val="006722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6">
    <w:name w:val="Balloon Text"/>
    <w:basedOn w:val="a"/>
    <w:link w:val="a7"/>
    <w:rsid w:val="00CC2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2C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3D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8885-943D-4ECF-B46B-AAA920FA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</vt:lpstr>
    </vt:vector>
  </TitlesOfParts>
  <Company>Samsung Electronics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</dc:title>
  <dc:creator>SEC</dc:creator>
  <cp:lastModifiedBy>Lenkova</cp:lastModifiedBy>
  <cp:revision>35</cp:revision>
  <cp:lastPrinted>2010-09-06T08:41:00Z</cp:lastPrinted>
  <dcterms:created xsi:type="dcterms:W3CDTF">2010-04-08T12:54:00Z</dcterms:created>
  <dcterms:modified xsi:type="dcterms:W3CDTF">2010-09-06T11:58:00Z</dcterms:modified>
</cp:coreProperties>
</file>